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C1" w:rsidRPr="002506C1" w:rsidRDefault="002506C1" w:rsidP="00560D19">
      <w:pPr>
        <w:keepNext/>
        <w:keepLines/>
        <w:spacing w:after="0" w:line="228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bookmark0"/>
      <w:r w:rsidRPr="002506C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ЗВІТ</w:t>
      </w:r>
      <w:bookmarkEnd w:id="0"/>
    </w:p>
    <w:p w:rsidR="00E83986" w:rsidRDefault="002506C1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</w:pPr>
      <w:bookmarkStart w:id="1" w:name="bookmark1"/>
      <w:r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студентськ</w:t>
      </w:r>
      <w:r w:rsidR="0003143C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ої</w:t>
      </w:r>
      <w:r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олімпіад</w:t>
      </w:r>
      <w:r w:rsidR="0003143C"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и</w:t>
      </w:r>
      <w:r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83986" w:rsidRDefault="002506C1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>зі спеціальності</w:t>
      </w:r>
      <w:r w:rsidR="00E83986">
        <w:rPr>
          <w:rFonts w:ascii="Times New Roman" w:eastAsia="TimesNewRoman,Bold" w:hAnsi="Times New Roman" w:cs="Times New Roman"/>
          <w:b/>
          <w:bCs/>
          <w:sz w:val="28"/>
          <w:szCs w:val="28"/>
          <w:lang w:val="uk-UA"/>
        </w:rPr>
        <w:t xml:space="preserve"> </w:t>
      </w:r>
      <w:r w:rsidR="00E83986" w:rsidRPr="00E839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181 – Харчові технології</w:t>
      </w:r>
      <w:r w:rsidR="00E83986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</w:p>
    <w:p w:rsidR="002506C1" w:rsidRPr="00E83986" w:rsidRDefault="002506C1" w:rsidP="00560D1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</w:pP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у 20</w:t>
      </w:r>
      <w:r w:rsidR="00682D2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2</w:t>
      </w:r>
      <w:r w:rsidR="00421D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3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/20</w:t>
      </w:r>
      <w:r w:rsidR="00B14D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2</w:t>
      </w:r>
      <w:r w:rsidR="00421D7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4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н.</w:t>
      </w:r>
      <w:r w:rsidR="00E83986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>р.</w:t>
      </w:r>
      <w:bookmarkEnd w:id="1"/>
    </w:p>
    <w:p w:rsidR="00682D24" w:rsidRPr="00682D24" w:rsidRDefault="00682D24" w:rsidP="00146A5C">
      <w:pPr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46A5C" w:rsidRPr="00146A5C" w:rsidRDefault="002B04A5" w:rsidP="002B04A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bookmark2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листопаді 202</w:t>
      </w:r>
      <w:r w:rsid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кафедрі харчових технологій, з </w:t>
      </w: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метою підвищення якості підготовки кваліфікованих фахівців, пошуку обдарованої студентської молоді та стимулювання їхньої творчої праці, активізації науково-дослідної роботи студентів університету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відбу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лася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студентської олімпіади зі спеціальності 181 "Харчові технології".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олімпіаді брали участь студенти усіх рівнів вищої освіти спеціальності 181 «Харчові технології». Для студентів було запропоновано два завдання, що вимагали як знання фактичного матеріалу, так і навичок логічного мислення. Олімпіада проводилася за допомогою платформ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Moodle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</w:t>
      </w:r>
      <w:hyperlink r:id="rId5" w:history="1">
        <w:r w:rsidR="00146A5C" w:rsidRPr="00146A5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https://moodle.udau.edu.ua/course/view.php?id=1917</w:t>
        </w:r>
      </w:hyperlink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Zoom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46A5C" w:rsidRPr="00146A5C" w:rsidRDefault="002B04A5" w:rsidP="00146A5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першому завданні необхідно було дати відповідь на тестові запитання з харчових технологій. Друге завдання представлене у вигляді</w:t>
      </w:r>
      <w:r w:rsidR="00146A5C" w:rsidRPr="00146A5C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146A5C" w:rsidRPr="00146A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запитань, яке стосувалось певної технології харчових виробництв з описом: сировини, що використовується; принципової технологічної схеми виробництва; характеристики окремих технологічних стадій; призначення технологічних процесів; основних фізико-хімічних змін, що відбуваються при цьому та їх вплив на якість готової продукції. Як результат праці здобувача над другим завданням була підготовка презентації з доповіддю. </w:t>
      </w:r>
    </w:p>
    <w:p w:rsidR="00146A5C" w:rsidRPr="00146A5C" w:rsidRDefault="00146A5C" w:rsidP="00146A5C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46A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Результати олімпіади засвідчують, що всі її учасники на достатньому рівні оволоділи навичками використовувати набуті знання для виконання теоретичних завдань в межах навчальної програми.</w:t>
      </w:r>
    </w:p>
    <w:p w:rsidR="00A7562E" w:rsidRPr="00536C72" w:rsidRDefault="00A7562E" w:rsidP="00A7562E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Переможцями </w:t>
      </w:r>
      <w:r w:rsidR="00E1047E"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олімпіади</w:t>
      </w:r>
      <w:r w:rsidR="00E10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серед здобувачів вищої освіти </w:t>
      </w:r>
      <w:r w:rsidR="00E1047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спеціальності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E104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181 </w:t>
      </w:r>
      <w:r w:rsidR="00E1047E" w:rsidRPr="00E1047E">
        <w:rPr>
          <w:rFonts w:ascii="Times New Roman" w:eastAsia="Calibri" w:hAnsi="Times New Roman" w:cs="Times New Roman"/>
          <w:sz w:val="28"/>
          <w:szCs w:val="28"/>
          <w:lang w:val="uk-UA"/>
        </w:rPr>
        <w:t>Харчові технології</w:t>
      </w:r>
      <w:r w:rsidR="00E1047E" w:rsidRPr="00E839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у 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545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3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/20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2</w:t>
      </w:r>
      <w:r w:rsidR="00545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4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536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р. стали:</w:t>
      </w:r>
    </w:p>
    <w:bookmarkEnd w:id="2"/>
    <w:p w:rsidR="00545026" w:rsidRPr="00545026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  <w:t>І-ше місце</w:t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Ковальов Денис Миколайович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41-т</w:t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Думанська Софія Олександрівна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21-т</w:t>
      </w:r>
    </w:p>
    <w:p w:rsid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Коберник Вероніка Василівна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31-т</w:t>
      </w:r>
    </w:p>
    <w:p w:rsidR="00545026" w:rsidRPr="00545026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  <w:t>ІІ-ге місце</w:t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Клименко Світлана Олексіївна – 21-т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ab/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>Гоцуляк Анна Вячеславівна –</w:t>
      </w:r>
      <w:r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11-т </w:t>
      </w:r>
    </w:p>
    <w:p w:rsid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Осіна Яна Анатоліївна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</w:t>
      </w:r>
      <w:r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21-т </w:t>
      </w:r>
    </w:p>
    <w:p w:rsidR="00545026" w:rsidRPr="00545026" w:rsidRDefault="00545026" w:rsidP="00545026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</w:pPr>
      <w:r w:rsidRPr="00545026">
        <w:rPr>
          <w:rFonts w:ascii="Times New Roman" w:eastAsia="Calibri" w:hAnsi="Times New Roman" w:cs="Times New Roman"/>
          <w:b/>
          <w:bCs/>
          <w:i/>
          <w:color w:val="121212"/>
          <w:sz w:val="28"/>
          <w:szCs w:val="28"/>
          <w:lang w:val="uk-UA"/>
        </w:rPr>
        <w:t>ІІІ-тє місце</w:t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Мельник Дар`я Володимирівна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41-т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ab/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Димура Станіслав Олександрович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31-т </w:t>
      </w:r>
    </w:p>
    <w:p w:rsidR="00545026" w:rsidRPr="00545026" w:rsidRDefault="00545026" w:rsidP="0054502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color w:val="121212"/>
          <w:sz w:val="28"/>
          <w:szCs w:val="28"/>
        </w:rPr>
      </w:pP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</w:rPr>
        <w:t>Харук Діана Русланівна</w:t>
      </w:r>
      <w:r w:rsidRPr="00545026">
        <w:rPr>
          <w:rFonts w:ascii="Times New Roman" w:eastAsia="Calibri" w:hAnsi="Times New Roman" w:cs="Times New Roman"/>
          <w:bCs/>
          <w:color w:val="121212"/>
          <w:sz w:val="28"/>
          <w:szCs w:val="28"/>
          <w:lang w:val="uk-UA"/>
        </w:rPr>
        <w:t xml:space="preserve"> – 21-т</w:t>
      </w:r>
      <w:bookmarkStart w:id="3" w:name="_GoBack"/>
      <w:bookmarkEnd w:id="3"/>
    </w:p>
    <w:p w:rsidR="00146A5C" w:rsidRPr="00545026" w:rsidRDefault="00146A5C" w:rsidP="00560D19">
      <w:pPr>
        <w:spacing w:before="420" w:after="0" w:line="228" w:lineRule="auto"/>
        <w:ind w:left="1134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3986" w:rsidRDefault="00E83986" w:rsidP="000E2A10">
      <w:pPr>
        <w:tabs>
          <w:tab w:val="left" w:pos="4499"/>
        </w:tabs>
        <w:spacing w:after="0" w:line="288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uk-UA"/>
        </w:rPr>
      </w:pPr>
    </w:p>
    <w:sectPr w:rsidR="00E83986" w:rsidSect="000E2A10">
      <w:pgSz w:w="11909" w:h="16834"/>
      <w:pgMar w:top="709" w:right="710" w:bottom="851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3"/>
      <w:lvlJc w:val="left"/>
    </w:lvl>
    <w:lvl w:ilvl="4">
      <w:start w:val="1"/>
      <w:numFmt w:val="upperRoman"/>
      <w:lvlText w:val="%3"/>
      <w:lvlJc w:val="left"/>
    </w:lvl>
    <w:lvl w:ilvl="5">
      <w:start w:val="1"/>
      <w:numFmt w:val="upperRoman"/>
      <w:lvlText w:val="%3"/>
      <w:lvlJc w:val="left"/>
    </w:lvl>
    <w:lvl w:ilvl="6">
      <w:start w:val="1"/>
      <w:numFmt w:val="upperRoman"/>
      <w:lvlText w:val="%3"/>
      <w:lvlJc w:val="left"/>
    </w:lvl>
    <w:lvl w:ilvl="7">
      <w:start w:val="1"/>
      <w:numFmt w:val="upperRoman"/>
      <w:lvlText w:val="%3"/>
      <w:lvlJc w:val="left"/>
    </w:lvl>
    <w:lvl w:ilvl="8">
      <w:start w:val="1"/>
      <w:numFmt w:val="upperRoman"/>
      <w:lvlText w:val="%3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06C1"/>
    <w:rsid w:val="0000502B"/>
    <w:rsid w:val="0003143C"/>
    <w:rsid w:val="00044822"/>
    <w:rsid w:val="000B625C"/>
    <w:rsid w:val="000E2A10"/>
    <w:rsid w:val="001342B6"/>
    <w:rsid w:val="00141329"/>
    <w:rsid w:val="001465DC"/>
    <w:rsid w:val="00146A5C"/>
    <w:rsid w:val="00147C6E"/>
    <w:rsid w:val="00156231"/>
    <w:rsid w:val="00244D0F"/>
    <w:rsid w:val="002506C1"/>
    <w:rsid w:val="002B04A5"/>
    <w:rsid w:val="0036327D"/>
    <w:rsid w:val="0036569E"/>
    <w:rsid w:val="00421D7F"/>
    <w:rsid w:val="004652EC"/>
    <w:rsid w:val="004D6379"/>
    <w:rsid w:val="005031BA"/>
    <w:rsid w:val="00536C72"/>
    <w:rsid w:val="00545026"/>
    <w:rsid w:val="005451D9"/>
    <w:rsid w:val="00560D19"/>
    <w:rsid w:val="005663DF"/>
    <w:rsid w:val="005D62E1"/>
    <w:rsid w:val="00682941"/>
    <w:rsid w:val="00682D24"/>
    <w:rsid w:val="00693542"/>
    <w:rsid w:val="00740D2A"/>
    <w:rsid w:val="00794738"/>
    <w:rsid w:val="007A7B31"/>
    <w:rsid w:val="0089544D"/>
    <w:rsid w:val="008B3A04"/>
    <w:rsid w:val="008B4171"/>
    <w:rsid w:val="009451E8"/>
    <w:rsid w:val="009A6E72"/>
    <w:rsid w:val="009C190D"/>
    <w:rsid w:val="009F108E"/>
    <w:rsid w:val="00A11F06"/>
    <w:rsid w:val="00A7562E"/>
    <w:rsid w:val="00A85656"/>
    <w:rsid w:val="00A902FF"/>
    <w:rsid w:val="00AA1068"/>
    <w:rsid w:val="00B14DB1"/>
    <w:rsid w:val="00B25981"/>
    <w:rsid w:val="00B64871"/>
    <w:rsid w:val="00BA1BD8"/>
    <w:rsid w:val="00C40C58"/>
    <w:rsid w:val="00C563A3"/>
    <w:rsid w:val="00C64AE9"/>
    <w:rsid w:val="00C92385"/>
    <w:rsid w:val="00CF5E89"/>
    <w:rsid w:val="00D70929"/>
    <w:rsid w:val="00E1047E"/>
    <w:rsid w:val="00E33AFC"/>
    <w:rsid w:val="00E42BFF"/>
    <w:rsid w:val="00E42E96"/>
    <w:rsid w:val="00E83986"/>
    <w:rsid w:val="00EE7A21"/>
    <w:rsid w:val="00F7436D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05FE"/>
  <w15:docId w15:val="{73124163-146A-4B02-B821-BA5E6EA8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3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2D2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146A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udau.edu.ua/course/view.php?id=1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99</cp:lastModifiedBy>
  <cp:revision>29</cp:revision>
  <cp:lastPrinted>2025-02-03T07:59:00Z</cp:lastPrinted>
  <dcterms:created xsi:type="dcterms:W3CDTF">2016-02-29T17:14:00Z</dcterms:created>
  <dcterms:modified xsi:type="dcterms:W3CDTF">2025-02-03T08:02:00Z</dcterms:modified>
</cp:coreProperties>
</file>