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513" w:rsidRPr="00676513" w:rsidRDefault="00676513" w:rsidP="006765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uk-UA"/>
        </w:rPr>
      </w:pPr>
      <w:r w:rsidRPr="00676513">
        <w:rPr>
          <w:rFonts w:ascii="Times New Roman" w:hAnsi="Times New Roman" w:cs="Times New Roman"/>
          <w:b/>
          <w:bCs/>
          <w:sz w:val="30"/>
          <w:szCs w:val="30"/>
          <w:lang w:val="uk-UA"/>
        </w:rPr>
        <w:t xml:space="preserve">ВСЕУКРАЇНСЬКА СТУДЕНСЬКА ОЛІМПІАДА </w:t>
      </w:r>
      <w:r w:rsidR="00055A51">
        <w:rPr>
          <w:rFonts w:ascii="Times New Roman" w:hAnsi="Times New Roman" w:cs="Times New Roman"/>
          <w:b/>
          <w:bCs/>
          <w:sz w:val="30"/>
          <w:szCs w:val="30"/>
          <w:lang w:val="uk-UA"/>
        </w:rPr>
        <w:t>у</w:t>
      </w:r>
      <w:r w:rsidRPr="00676513">
        <w:rPr>
          <w:rFonts w:ascii="Times New Roman" w:hAnsi="Times New Roman" w:cs="Times New Roman"/>
          <w:b/>
          <w:bCs/>
          <w:sz w:val="30"/>
          <w:szCs w:val="30"/>
          <w:lang w:val="uk-UA"/>
        </w:rPr>
        <w:t xml:space="preserve"> 20</w:t>
      </w:r>
      <w:r w:rsidR="002C4C52">
        <w:rPr>
          <w:rFonts w:ascii="Times New Roman" w:hAnsi="Times New Roman" w:cs="Times New Roman"/>
          <w:b/>
          <w:bCs/>
          <w:sz w:val="30"/>
          <w:szCs w:val="30"/>
          <w:lang w:val="uk-UA"/>
        </w:rPr>
        <w:t>2</w:t>
      </w:r>
      <w:r w:rsidR="00935A01">
        <w:rPr>
          <w:rFonts w:ascii="Times New Roman" w:hAnsi="Times New Roman" w:cs="Times New Roman"/>
          <w:b/>
          <w:bCs/>
          <w:sz w:val="30"/>
          <w:szCs w:val="30"/>
          <w:lang w:val="uk-UA"/>
        </w:rPr>
        <w:t>1</w:t>
      </w:r>
      <w:r w:rsidRPr="00676513">
        <w:rPr>
          <w:rFonts w:ascii="Times New Roman" w:hAnsi="Times New Roman" w:cs="Times New Roman"/>
          <w:b/>
          <w:bCs/>
          <w:sz w:val="30"/>
          <w:szCs w:val="30"/>
          <w:lang w:val="uk-UA"/>
        </w:rPr>
        <w:t>20</w:t>
      </w:r>
      <w:r w:rsidR="002C4C52">
        <w:rPr>
          <w:rFonts w:ascii="Times New Roman" w:hAnsi="Times New Roman" w:cs="Times New Roman"/>
          <w:b/>
          <w:bCs/>
          <w:sz w:val="30"/>
          <w:szCs w:val="30"/>
          <w:lang w:val="uk-UA"/>
        </w:rPr>
        <w:t>2</w:t>
      </w:r>
      <w:r w:rsidR="00935A01">
        <w:rPr>
          <w:rFonts w:ascii="Times New Roman" w:hAnsi="Times New Roman" w:cs="Times New Roman"/>
          <w:b/>
          <w:bCs/>
          <w:sz w:val="30"/>
          <w:szCs w:val="30"/>
          <w:lang w:val="uk-UA"/>
        </w:rPr>
        <w:t>2</w:t>
      </w:r>
      <w:bookmarkStart w:id="0" w:name="_GoBack"/>
      <w:bookmarkEnd w:id="0"/>
      <w:r w:rsidRPr="00676513">
        <w:rPr>
          <w:rFonts w:ascii="Times New Roman" w:hAnsi="Times New Roman" w:cs="Times New Roman"/>
          <w:b/>
          <w:bCs/>
          <w:sz w:val="30"/>
          <w:szCs w:val="30"/>
          <w:lang w:val="uk-UA"/>
        </w:rPr>
        <w:t xml:space="preserve"> </w:t>
      </w:r>
      <w:r w:rsidR="00055A51">
        <w:rPr>
          <w:rFonts w:ascii="Times New Roman" w:hAnsi="Times New Roman" w:cs="Times New Roman"/>
          <w:b/>
          <w:bCs/>
          <w:sz w:val="30"/>
          <w:szCs w:val="30"/>
          <w:lang w:val="uk-UA"/>
        </w:rPr>
        <w:t>н</w:t>
      </w:r>
      <w:r w:rsidRPr="00676513">
        <w:rPr>
          <w:rFonts w:ascii="Times New Roman" w:hAnsi="Times New Roman" w:cs="Times New Roman"/>
          <w:b/>
          <w:bCs/>
          <w:sz w:val="30"/>
          <w:szCs w:val="30"/>
          <w:lang w:val="uk-UA"/>
        </w:rPr>
        <w:t>.</w:t>
      </w:r>
      <w:r w:rsidR="000A69F3">
        <w:rPr>
          <w:rFonts w:ascii="Times New Roman" w:hAnsi="Times New Roman" w:cs="Times New Roman"/>
          <w:b/>
          <w:bCs/>
          <w:sz w:val="30"/>
          <w:szCs w:val="30"/>
          <w:lang w:val="uk-UA"/>
        </w:rPr>
        <w:t xml:space="preserve"> </w:t>
      </w:r>
      <w:r w:rsidR="00055A51">
        <w:rPr>
          <w:rFonts w:ascii="Times New Roman" w:hAnsi="Times New Roman" w:cs="Times New Roman"/>
          <w:b/>
          <w:bCs/>
          <w:sz w:val="30"/>
          <w:szCs w:val="30"/>
          <w:lang w:val="uk-UA"/>
        </w:rPr>
        <w:t>р</w:t>
      </w:r>
      <w:r w:rsidRPr="00676513">
        <w:rPr>
          <w:rFonts w:ascii="Times New Roman" w:hAnsi="Times New Roman" w:cs="Times New Roman"/>
          <w:b/>
          <w:bCs/>
          <w:sz w:val="30"/>
          <w:szCs w:val="30"/>
          <w:lang w:val="uk-UA"/>
        </w:rPr>
        <w:t>.</w:t>
      </w:r>
    </w:p>
    <w:p w:rsidR="00676513" w:rsidRPr="00676513" w:rsidRDefault="00676513" w:rsidP="006765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uk-UA"/>
        </w:rPr>
      </w:pPr>
      <w:r w:rsidRPr="00676513">
        <w:rPr>
          <w:rFonts w:ascii="Times New Roman" w:hAnsi="Times New Roman" w:cs="Times New Roman"/>
          <w:b/>
          <w:bCs/>
          <w:sz w:val="30"/>
          <w:szCs w:val="30"/>
          <w:lang w:val="uk-UA"/>
        </w:rPr>
        <w:t>КОНКУРСНІ ЗАВДАННЯ</w:t>
      </w:r>
    </w:p>
    <w:p w:rsidR="002406D1" w:rsidRPr="00676513" w:rsidRDefault="002406D1" w:rsidP="006765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C6D89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676513">
        <w:rPr>
          <w:rFonts w:ascii="Times New Roman" w:hAnsi="Times New Roman" w:cs="Times New Roman"/>
          <w:b/>
          <w:bCs/>
          <w:sz w:val="26"/>
          <w:szCs w:val="26"/>
          <w:lang w:val="uk-UA"/>
        </w:rPr>
        <w:t>.</w:t>
      </w:r>
      <w:r w:rsidRPr="00676513">
        <w:rPr>
          <w:rFonts w:ascii="Times New Roman" w:hAnsi="Times New Roman" w:cs="Times New Roman"/>
          <w:sz w:val="26"/>
          <w:szCs w:val="26"/>
          <w:lang w:val="uk-UA"/>
        </w:rPr>
        <w:t xml:space="preserve"> Характеристика сировини, що використовується. Принципова технологічна схема виробництва. Призначення технологічних процесів, основні фізико-хімічні зміни, що відбуваються при цьому та їх вплив на якість готової продукції.</w:t>
      </w:r>
    </w:p>
    <w:p w:rsidR="002406D1" w:rsidRPr="00676513" w:rsidRDefault="002406D1" w:rsidP="006765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76513">
        <w:rPr>
          <w:rFonts w:ascii="Times New Roman" w:hAnsi="Times New Roman" w:cs="Times New Roman"/>
          <w:sz w:val="26"/>
          <w:szCs w:val="26"/>
          <w:lang w:val="uk-UA"/>
        </w:rPr>
        <w:t>Технологія цукру білого кристалічного.</w:t>
      </w:r>
    </w:p>
    <w:p w:rsidR="002406D1" w:rsidRPr="00676513" w:rsidRDefault="00917FFA" w:rsidP="006765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76513">
        <w:rPr>
          <w:rFonts w:ascii="Times New Roman" w:hAnsi="Times New Roman" w:cs="Times New Roman"/>
          <w:sz w:val="26"/>
          <w:szCs w:val="26"/>
          <w:lang w:val="uk-UA"/>
        </w:rPr>
        <w:t>Технологія х</w:t>
      </w:r>
      <w:r w:rsidR="002406D1" w:rsidRPr="00676513">
        <w:rPr>
          <w:rFonts w:ascii="Times New Roman" w:hAnsi="Times New Roman" w:cs="Times New Roman"/>
          <w:sz w:val="26"/>
          <w:szCs w:val="26"/>
          <w:lang w:val="uk-UA"/>
        </w:rPr>
        <w:t>ліба пшеничного, приготовленого опарним способом.</w:t>
      </w:r>
    </w:p>
    <w:p w:rsidR="002406D1" w:rsidRPr="00676513" w:rsidRDefault="002406D1" w:rsidP="006765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76513">
        <w:rPr>
          <w:rFonts w:ascii="Times New Roman" w:hAnsi="Times New Roman" w:cs="Times New Roman"/>
          <w:sz w:val="26"/>
          <w:szCs w:val="26"/>
          <w:lang w:val="uk-UA"/>
        </w:rPr>
        <w:t>Технологія питного молока.</w:t>
      </w:r>
    </w:p>
    <w:p w:rsidR="002406D1" w:rsidRPr="00676513" w:rsidRDefault="002406D1" w:rsidP="006765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76513">
        <w:rPr>
          <w:rFonts w:ascii="Times New Roman" w:hAnsi="Times New Roman" w:cs="Times New Roman"/>
          <w:sz w:val="26"/>
          <w:szCs w:val="26"/>
          <w:lang w:val="uk-UA"/>
        </w:rPr>
        <w:t>Технологія первинної переробки м’яса.</w:t>
      </w:r>
    </w:p>
    <w:p w:rsidR="002406D1" w:rsidRPr="00676513" w:rsidRDefault="002406D1" w:rsidP="006765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76513">
        <w:rPr>
          <w:rFonts w:ascii="Times New Roman" w:hAnsi="Times New Roman" w:cs="Times New Roman"/>
          <w:sz w:val="26"/>
          <w:szCs w:val="26"/>
          <w:lang w:val="uk-UA"/>
        </w:rPr>
        <w:t>Технологія олії соняшникової рафінованої.</w:t>
      </w:r>
    </w:p>
    <w:p w:rsidR="002406D1" w:rsidRPr="00676513" w:rsidRDefault="002406D1" w:rsidP="006765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76513">
        <w:rPr>
          <w:rFonts w:ascii="Times New Roman" w:hAnsi="Times New Roman" w:cs="Times New Roman"/>
          <w:sz w:val="26"/>
          <w:szCs w:val="26"/>
          <w:lang w:val="uk-UA"/>
        </w:rPr>
        <w:t>Технологія макаронних виробів.</w:t>
      </w:r>
    </w:p>
    <w:p w:rsidR="002406D1" w:rsidRPr="00676513" w:rsidRDefault="002406D1" w:rsidP="006765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76513">
        <w:rPr>
          <w:rFonts w:ascii="Times New Roman" w:hAnsi="Times New Roman" w:cs="Times New Roman"/>
          <w:sz w:val="26"/>
          <w:szCs w:val="26"/>
          <w:lang w:val="uk-UA"/>
        </w:rPr>
        <w:t>Технологія житнього ферментованого солоду.</w:t>
      </w:r>
    </w:p>
    <w:p w:rsidR="002406D1" w:rsidRPr="00676513" w:rsidRDefault="002406D1" w:rsidP="006765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76513">
        <w:rPr>
          <w:rFonts w:ascii="Times New Roman" w:hAnsi="Times New Roman" w:cs="Times New Roman"/>
          <w:sz w:val="26"/>
          <w:szCs w:val="26"/>
          <w:lang w:val="uk-UA"/>
        </w:rPr>
        <w:t>Технологія картопляного крохмалю.</w:t>
      </w:r>
    </w:p>
    <w:p w:rsidR="002406D1" w:rsidRPr="00676513" w:rsidRDefault="002406D1" w:rsidP="006765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76513">
        <w:rPr>
          <w:rFonts w:ascii="Times New Roman" w:hAnsi="Times New Roman" w:cs="Times New Roman"/>
          <w:sz w:val="26"/>
          <w:szCs w:val="26"/>
          <w:lang w:val="uk-UA"/>
        </w:rPr>
        <w:t>Технологія пива</w:t>
      </w:r>
      <w:r w:rsidR="00157C8D" w:rsidRPr="00676513">
        <w:rPr>
          <w:rFonts w:ascii="Times New Roman" w:hAnsi="Times New Roman" w:cs="Times New Roman"/>
          <w:sz w:val="26"/>
          <w:szCs w:val="26"/>
          <w:lang w:val="uk-UA"/>
        </w:rPr>
        <w:t xml:space="preserve"> світлого</w:t>
      </w:r>
      <w:r w:rsidRPr="00676513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917FFA" w:rsidRPr="00676513" w:rsidRDefault="00917FFA" w:rsidP="006765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76513">
        <w:rPr>
          <w:rFonts w:ascii="Times New Roman" w:hAnsi="Times New Roman" w:cs="Times New Roman"/>
          <w:sz w:val="26"/>
          <w:szCs w:val="26"/>
          <w:lang w:val="uk-UA"/>
        </w:rPr>
        <w:t>Технологія борошна.</w:t>
      </w:r>
    </w:p>
    <w:p w:rsidR="00917FFA" w:rsidRPr="00676513" w:rsidRDefault="00917FFA" w:rsidP="006765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76513">
        <w:rPr>
          <w:rFonts w:ascii="Times New Roman" w:hAnsi="Times New Roman" w:cs="Times New Roman"/>
          <w:sz w:val="26"/>
          <w:szCs w:val="26"/>
          <w:lang w:val="uk-UA"/>
        </w:rPr>
        <w:t xml:space="preserve">Технологія </w:t>
      </w:r>
      <w:r w:rsidR="004E20B8" w:rsidRPr="00676513">
        <w:rPr>
          <w:rFonts w:ascii="Times New Roman" w:hAnsi="Times New Roman" w:cs="Times New Roman"/>
          <w:sz w:val="26"/>
          <w:szCs w:val="26"/>
          <w:lang w:val="uk-UA"/>
        </w:rPr>
        <w:t>варено-копчених ковбас</w:t>
      </w:r>
      <w:r w:rsidRPr="00676513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:rsidR="007875A5" w:rsidRPr="00676513" w:rsidRDefault="007875A5" w:rsidP="006765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76513">
        <w:rPr>
          <w:rFonts w:ascii="Times New Roman" w:hAnsi="Times New Roman" w:cs="Times New Roman"/>
          <w:sz w:val="26"/>
          <w:szCs w:val="26"/>
          <w:lang w:val="uk-UA"/>
        </w:rPr>
        <w:t>Технологія патоки крохмальної.</w:t>
      </w:r>
    </w:p>
    <w:p w:rsidR="00E66548" w:rsidRPr="00676513" w:rsidRDefault="00C00B58" w:rsidP="006765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76513">
        <w:rPr>
          <w:rFonts w:ascii="Times New Roman" w:hAnsi="Times New Roman" w:cs="Times New Roman"/>
          <w:sz w:val="26"/>
          <w:szCs w:val="26"/>
          <w:lang w:val="uk-UA"/>
        </w:rPr>
        <w:t>Технологія крупи рисової.</w:t>
      </w:r>
    </w:p>
    <w:p w:rsidR="000C029F" w:rsidRPr="00676513" w:rsidRDefault="00E66548" w:rsidP="006765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76513">
        <w:rPr>
          <w:rFonts w:ascii="Times New Roman" w:hAnsi="Times New Roman" w:cs="Times New Roman"/>
          <w:sz w:val="26"/>
          <w:szCs w:val="26"/>
          <w:lang w:val="uk-UA"/>
        </w:rPr>
        <w:t>Технологія сиру кисломолочного.</w:t>
      </w:r>
    </w:p>
    <w:p w:rsidR="002406D1" w:rsidRPr="00676513" w:rsidRDefault="002406D1" w:rsidP="0067651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676513">
        <w:rPr>
          <w:rFonts w:ascii="Times New Roman" w:hAnsi="Times New Roman" w:cs="Times New Roman"/>
          <w:b/>
          <w:bCs/>
          <w:sz w:val="26"/>
          <w:szCs w:val="26"/>
          <w:lang w:val="uk-UA"/>
        </w:rPr>
        <w:t>ІІ.</w:t>
      </w:r>
    </w:p>
    <w:p w:rsidR="002406D1" w:rsidRPr="00676513" w:rsidRDefault="002406D1" w:rsidP="006765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76513">
        <w:rPr>
          <w:rFonts w:ascii="Times New Roman" w:hAnsi="Times New Roman" w:cs="Times New Roman"/>
          <w:sz w:val="26"/>
          <w:szCs w:val="26"/>
          <w:lang w:val="uk-UA"/>
        </w:rPr>
        <w:t>Порівняйте закономірності процесів спиртового бродіння у різних технологіях та вплив його на якість готових виробів.</w:t>
      </w:r>
    </w:p>
    <w:p w:rsidR="002406D1" w:rsidRPr="00676513" w:rsidRDefault="002406D1" w:rsidP="006765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76513">
        <w:rPr>
          <w:rFonts w:ascii="Times New Roman" w:hAnsi="Times New Roman" w:cs="Times New Roman"/>
          <w:sz w:val="26"/>
          <w:szCs w:val="26"/>
          <w:lang w:val="uk-UA"/>
        </w:rPr>
        <w:t>Порівняйте закономірності процесів кристалізації цукру у різних технологіях та вплив його на якість готових виробів.</w:t>
      </w:r>
    </w:p>
    <w:p w:rsidR="002406D1" w:rsidRPr="00676513" w:rsidRDefault="002406D1" w:rsidP="006765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76513">
        <w:rPr>
          <w:rFonts w:ascii="Times New Roman" w:hAnsi="Times New Roman" w:cs="Times New Roman"/>
          <w:sz w:val="26"/>
          <w:szCs w:val="26"/>
          <w:lang w:val="uk-UA"/>
        </w:rPr>
        <w:t>Мета та особливості застосування ферментних препаратів у різних технологіях.</w:t>
      </w:r>
    </w:p>
    <w:p w:rsidR="002406D1" w:rsidRPr="00676513" w:rsidRDefault="002406D1" w:rsidP="006765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76513">
        <w:rPr>
          <w:rFonts w:ascii="Times New Roman" w:hAnsi="Times New Roman" w:cs="Times New Roman"/>
          <w:sz w:val="26"/>
          <w:szCs w:val="26"/>
          <w:lang w:val="uk-UA"/>
        </w:rPr>
        <w:t>Види і раси дріжджів, що використовуються в харчових технологіях. Їх характеристика  умови життєдіяльності.</w:t>
      </w:r>
    </w:p>
    <w:p w:rsidR="002406D1" w:rsidRPr="00676513" w:rsidRDefault="002406D1" w:rsidP="006765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76513">
        <w:rPr>
          <w:rFonts w:ascii="Times New Roman" w:hAnsi="Times New Roman" w:cs="Times New Roman"/>
          <w:sz w:val="26"/>
          <w:szCs w:val="26"/>
          <w:lang w:val="uk-UA"/>
        </w:rPr>
        <w:t>Характеристика процесів перетворення жирів під час перебігу технологічних процесів і зберігання харчових продуктів.</w:t>
      </w:r>
    </w:p>
    <w:p w:rsidR="002406D1" w:rsidRPr="00676513" w:rsidRDefault="002406D1" w:rsidP="006765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76513">
        <w:rPr>
          <w:rFonts w:ascii="Times New Roman" w:hAnsi="Times New Roman" w:cs="Times New Roman"/>
          <w:sz w:val="26"/>
          <w:szCs w:val="26"/>
          <w:lang w:val="uk-UA"/>
        </w:rPr>
        <w:t>Порівняйте закономірності процесів спиртового бродіння у різних технологіях та вплив його на якість готових виробів.</w:t>
      </w:r>
    </w:p>
    <w:p w:rsidR="002406D1" w:rsidRPr="00676513" w:rsidRDefault="002406D1" w:rsidP="006765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76513">
        <w:rPr>
          <w:rFonts w:ascii="Times New Roman" w:hAnsi="Times New Roman" w:cs="Times New Roman"/>
          <w:sz w:val="26"/>
          <w:szCs w:val="26"/>
          <w:lang w:val="uk-UA"/>
        </w:rPr>
        <w:t>Порівняйте закономірності перебігу процесу гідролізу білків у різних технологіях та вплив його на якість готових виробів.</w:t>
      </w:r>
    </w:p>
    <w:p w:rsidR="002406D1" w:rsidRPr="00676513" w:rsidRDefault="002406D1" w:rsidP="006765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76513">
        <w:rPr>
          <w:rFonts w:ascii="Times New Roman" w:hAnsi="Times New Roman" w:cs="Times New Roman"/>
          <w:sz w:val="26"/>
          <w:szCs w:val="26"/>
          <w:lang w:val="uk-UA"/>
        </w:rPr>
        <w:t>Порівняйте закономірності перебігу процесу гідролізу крохмалю у різних технологіях та вплив його на якість готових виробів.</w:t>
      </w:r>
    </w:p>
    <w:p w:rsidR="002406D1" w:rsidRPr="00676513" w:rsidRDefault="002406D1" w:rsidP="006765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76513">
        <w:rPr>
          <w:rFonts w:ascii="Times New Roman" w:hAnsi="Times New Roman" w:cs="Times New Roman"/>
          <w:sz w:val="26"/>
          <w:szCs w:val="26"/>
          <w:lang w:val="uk-UA"/>
        </w:rPr>
        <w:t>Порівняйте закономірності процесів молочнокислого бродіння у різних технологіях та вплив його на якість готових виробів.</w:t>
      </w:r>
    </w:p>
    <w:p w:rsidR="002406D1" w:rsidRPr="00676513" w:rsidRDefault="002406D1" w:rsidP="0067651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676513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ІІІ. </w:t>
      </w:r>
    </w:p>
    <w:p w:rsidR="002406D1" w:rsidRPr="00055A51" w:rsidRDefault="002406D1" w:rsidP="006765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55A51">
        <w:rPr>
          <w:rFonts w:ascii="Times New Roman" w:hAnsi="Times New Roman" w:cs="Times New Roman"/>
          <w:sz w:val="26"/>
          <w:szCs w:val="26"/>
          <w:lang w:val="uk-UA"/>
        </w:rPr>
        <w:t>Колориметричні методи визначення масової частки білків в харчових продуктах.</w:t>
      </w:r>
    </w:p>
    <w:p w:rsidR="002406D1" w:rsidRPr="00055A51" w:rsidRDefault="002406D1" w:rsidP="006765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55A51">
        <w:rPr>
          <w:rFonts w:ascii="Times New Roman" w:hAnsi="Times New Roman" w:cs="Times New Roman"/>
          <w:sz w:val="26"/>
          <w:szCs w:val="26"/>
          <w:lang w:val="uk-UA"/>
        </w:rPr>
        <w:t xml:space="preserve">Хімізм </w:t>
      </w:r>
      <w:proofErr w:type="spellStart"/>
      <w:r w:rsidRPr="00055A51">
        <w:rPr>
          <w:rFonts w:ascii="Times New Roman" w:hAnsi="Times New Roman" w:cs="Times New Roman"/>
          <w:sz w:val="26"/>
          <w:szCs w:val="26"/>
          <w:lang w:val="uk-UA"/>
        </w:rPr>
        <w:t>йодометричного</w:t>
      </w:r>
      <w:proofErr w:type="spellEnd"/>
      <w:r w:rsidRPr="00055A51">
        <w:rPr>
          <w:rFonts w:ascii="Times New Roman" w:hAnsi="Times New Roman" w:cs="Times New Roman"/>
          <w:sz w:val="26"/>
          <w:szCs w:val="26"/>
          <w:lang w:val="uk-UA"/>
        </w:rPr>
        <w:t xml:space="preserve"> методу </w:t>
      </w:r>
      <w:proofErr w:type="spellStart"/>
      <w:r w:rsidRPr="00055A51">
        <w:rPr>
          <w:rFonts w:ascii="Times New Roman" w:hAnsi="Times New Roman" w:cs="Times New Roman"/>
          <w:sz w:val="26"/>
          <w:szCs w:val="26"/>
          <w:lang w:val="uk-UA"/>
        </w:rPr>
        <w:t>Вільштеттера</w:t>
      </w:r>
      <w:proofErr w:type="spellEnd"/>
      <w:r w:rsidRPr="00055A51">
        <w:rPr>
          <w:rFonts w:ascii="Times New Roman" w:hAnsi="Times New Roman" w:cs="Times New Roman"/>
          <w:sz w:val="26"/>
          <w:szCs w:val="26"/>
          <w:lang w:val="uk-UA"/>
        </w:rPr>
        <w:t xml:space="preserve"> і </w:t>
      </w:r>
      <w:proofErr w:type="spellStart"/>
      <w:r w:rsidRPr="00055A51">
        <w:rPr>
          <w:rFonts w:ascii="Times New Roman" w:hAnsi="Times New Roman" w:cs="Times New Roman"/>
          <w:sz w:val="26"/>
          <w:szCs w:val="26"/>
          <w:lang w:val="uk-UA"/>
        </w:rPr>
        <w:t>Шудля</w:t>
      </w:r>
      <w:proofErr w:type="spellEnd"/>
      <w:r w:rsidRPr="00055A51">
        <w:rPr>
          <w:rFonts w:ascii="Times New Roman" w:hAnsi="Times New Roman" w:cs="Times New Roman"/>
          <w:sz w:val="26"/>
          <w:szCs w:val="26"/>
          <w:lang w:val="uk-UA"/>
        </w:rPr>
        <w:t xml:space="preserve"> визначення </w:t>
      </w:r>
      <w:proofErr w:type="spellStart"/>
      <w:r w:rsidRPr="00055A51">
        <w:rPr>
          <w:rFonts w:ascii="Times New Roman" w:hAnsi="Times New Roman" w:cs="Times New Roman"/>
          <w:sz w:val="26"/>
          <w:szCs w:val="26"/>
          <w:lang w:val="uk-UA"/>
        </w:rPr>
        <w:t>редукувальних</w:t>
      </w:r>
      <w:proofErr w:type="spellEnd"/>
      <w:r w:rsidRPr="00055A51">
        <w:rPr>
          <w:rFonts w:ascii="Times New Roman" w:hAnsi="Times New Roman" w:cs="Times New Roman"/>
          <w:sz w:val="26"/>
          <w:szCs w:val="26"/>
          <w:lang w:val="uk-UA"/>
        </w:rPr>
        <w:t xml:space="preserve"> речовин в патоці.</w:t>
      </w:r>
    </w:p>
    <w:p w:rsidR="002406D1" w:rsidRPr="00055A51" w:rsidRDefault="002406D1" w:rsidP="006765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55A51">
        <w:rPr>
          <w:rFonts w:ascii="Times New Roman" w:hAnsi="Times New Roman" w:cs="Times New Roman"/>
          <w:sz w:val="26"/>
          <w:szCs w:val="26"/>
          <w:lang w:val="uk-UA"/>
        </w:rPr>
        <w:t>Рефрактометричні методи визначення масової частки сухих речовин</w:t>
      </w:r>
      <w:r w:rsidR="00055A51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2406D1" w:rsidRPr="00055A51" w:rsidRDefault="002406D1" w:rsidP="006765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55A51">
        <w:rPr>
          <w:rFonts w:ascii="Times New Roman" w:hAnsi="Times New Roman" w:cs="Times New Roman"/>
          <w:sz w:val="26"/>
          <w:szCs w:val="26"/>
          <w:lang w:val="uk-UA"/>
        </w:rPr>
        <w:t xml:space="preserve">Хімізм взаємодії </w:t>
      </w:r>
      <w:proofErr w:type="spellStart"/>
      <w:r w:rsidRPr="00055A51">
        <w:rPr>
          <w:rFonts w:ascii="Times New Roman" w:hAnsi="Times New Roman" w:cs="Times New Roman"/>
          <w:sz w:val="26"/>
          <w:szCs w:val="26"/>
          <w:lang w:val="uk-UA"/>
        </w:rPr>
        <w:t>сахарів</w:t>
      </w:r>
      <w:proofErr w:type="spellEnd"/>
      <w:r w:rsidRPr="00055A51">
        <w:rPr>
          <w:rFonts w:ascii="Times New Roman" w:hAnsi="Times New Roman" w:cs="Times New Roman"/>
          <w:sz w:val="26"/>
          <w:szCs w:val="26"/>
          <w:lang w:val="uk-UA"/>
        </w:rPr>
        <w:t xml:space="preserve"> з </w:t>
      </w:r>
      <w:proofErr w:type="spellStart"/>
      <w:r w:rsidRPr="00055A51">
        <w:rPr>
          <w:rFonts w:ascii="Times New Roman" w:hAnsi="Times New Roman" w:cs="Times New Roman"/>
          <w:sz w:val="26"/>
          <w:szCs w:val="26"/>
          <w:lang w:val="uk-UA"/>
        </w:rPr>
        <w:t>фелінгами</w:t>
      </w:r>
      <w:proofErr w:type="spellEnd"/>
      <w:r w:rsidRPr="00055A51">
        <w:rPr>
          <w:rFonts w:ascii="Times New Roman" w:hAnsi="Times New Roman" w:cs="Times New Roman"/>
          <w:sz w:val="26"/>
          <w:szCs w:val="26"/>
          <w:lang w:val="uk-UA"/>
        </w:rPr>
        <w:t xml:space="preserve"> при визн</w:t>
      </w:r>
      <w:r w:rsidR="00C06714" w:rsidRPr="00055A51">
        <w:rPr>
          <w:rFonts w:ascii="Times New Roman" w:hAnsi="Times New Roman" w:cs="Times New Roman"/>
          <w:sz w:val="26"/>
          <w:szCs w:val="26"/>
          <w:lang w:val="uk-UA"/>
        </w:rPr>
        <w:t xml:space="preserve">аченні вмісту цукру </w:t>
      </w:r>
      <w:proofErr w:type="spellStart"/>
      <w:r w:rsidR="00C06714" w:rsidRPr="00055A51">
        <w:rPr>
          <w:rFonts w:ascii="Times New Roman" w:hAnsi="Times New Roman" w:cs="Times New Roman"/>
          <w:sz w:val="26"/>
          <w:szCs w:val="26"/>
          <w:lang w:val="uk-UA"/>
        </w:rPr>
        <w:t>перманганат</w:t>
      </w:r>
      <w:r w:rsidRPr="00055A51">
        <w:rPr>
          <w:rFonts w:ascii="Times New Roman" w:hAnsi="Times New Roman" w:cs="Times New Roman"/>
          <w:sz w:val="26"/>
          <w:szCs w:val="26"/>
          <w:lang w:val="uk-UA"/>
        </w:rPr>
        <w:t>ним</w:t>
      </w:r>
      <w:proofErr w:type="spellEnd"/>
      <w:r w:rsidRPr="00055A51">
        <w:rPr>
          <w:rFonts w:ascii="Times New Roman" w:hAnsi="Times New Roman" w:cs="Times New Roman"/>
          <w:sz w:val="26"/>
          <w:szCs w:val="26"/>
          <w:lang w:val="uk-UA"/>
        </w:rPr>
        <w:t xml:space="preserve"> методом Бертрана.</w:t>
      </w:r>
    </w:p>
    <w:p w:rsidR="002406D1" w:rsidRPr="00055A51" w:rsidRDefault="002406D1" w:rsidP="006765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55A51">
        <w:rPr>
          <w:rFonts w:ascii="Times New Roman" w:hAnsi="Times New Roman" w:cs="Times New Roman"/>
          <w:sz w:val="26"/>
          <w:szCs w:val="26"/>
          <w:lang w:val="uk-UA"/>
        </w:rPr>
        <w:t xml:space="preserve">Методи визначення масової частки жиру в харчових продуктах по </w:t>
      </w:r>
      <w:proofErr w:type="spellStart"/>
      <w:r w:rsidRPr="00055A51">
        <w:rPr>
          <w:rFonts w:ascii="Times New Roman" w:hAnsi="Times New Roman" w:cs="Times New Roman"/>
          <w:sz w:val="26"/>
          <w:szCs w:val="26"/>
          <w:lang w:val="uk-UA"/>
        </w:rPr>
        <w:t>Сокслету</w:t>
      </w:r>
      <w:proofErr w:type="spellEnd"/>
      <w:r w:rsidRPr="00055A51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2406D1" w:rsidRPr="00055A51" w:rsidRDefault="002406D1" w:rsidP="006765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55A51">
        <w:rPr>
          <w:rFonts w:ascii="Times New Roman" w:hAnsi="Times New Roman" w:cs="Times New Roman"/>
          <w:sz w:val="26"/>
          <w:szCs w:val="26"/>
          <w:lang w:val="uk-UA"/>
        </w:rPr>
        <w:t>Методи визначення масової частки мінеральних речовин в харчових продуктах. Роль прискорювачів.</w:t>
      </w:r>
    </w:p>
    <w:p w:rsidR="002406D1" w:rsidRPr="00055A51" w:rsidRDefault="002406D1" w:rsidP="006765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55A51">
        <w:rPr>
          <w:rFonts w:ascii="Times New Roman" w:hAnsi="Times New Roman" w:cs="Times New Roman"/>
          <w:sz w:val="26"/>
          <w:szCs w:val="26"/>
          <w:lang w:val="uk-UA"/>
        </w:rPr>
        <w:t>Методи визначення масової частки жиру в харчових продуктах.</w:t>
      </w:r>
      <w:r w:rsidR="003339EC" w:rsidRPr="00055A5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55A51">
        <w:rPr>
          <w:rFonts w:ascii="Times New Roman" w:hAnsi="Times New Roman" w:cs="Times New Roman"/>
          <w:sz w:val="26"/>
          <w:szCs w:val="26"/>
          <w:lang w:val="uk-UA"/>
        </w:rPr>
        <w:t>Опишіть метод визначення масової частки жиру в харчових продуктах екстракційним методом.</w:t>
      </w:r>
    </w:p>
    <w:p w:rsidR="002406D1" w:rsidRPr="00055A51" w:rsidRDefault="002406D1" w:rsidP="006765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055A51">
        <w:rPr>
          <w:rFonts w:ascii="Times New Roman" w:hAnsi="Times New Roman" w:cs="Times New Roman"/>
          <w:sz w:val="26"/>
          <w:szCs w:val="26"/>
          <w:lang w:val="uk-UA"/>
        </w:rPr>
        <w:t>Термогравіметричні</w:t>
      </w:r>
      <w:proofErr w:type="spellEnd"/>
      <w:r w:rsidRPr="00055A51">
        <w:rPr>
          <w:rFonts w:ascii="Times New Roman" w:hAnsi="Times New Roman" w:cs="Times New Roman"/>
          <w:sz w:val="26"/>
          <w:szCs w:val="26"/>
          <w:lang w:val="uk-UA"/>
        </w:rPr>
        <w:t xml:space="preserve"> методи визначення вологості харчових продуктів. Методики, переваги та недоліки, метрологічна характеристика.</w:t>
      </w:r>
    </w:p>
    <w:p w:rsidR="002406D1" w:rsidRPr="00055A51" w:rsidRDefault="002406D1" w:rsidP="006765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55A51">
        <w:rPr>
          <w:rFonts w:ascii="Times New Roman" w:hAnsi="Times New Roman" w:cs="Times New Roman"/>
          <w:sz w:val="26"/>
          <w:szCs w:val="26"/>
          <w:lang w:val="uk-UA"/>
        </w:rPr>
        <w:t>Методи визначення кислотності</w:t>
      </w:r>
      <w:r w:rsidR="003339EC" w:rsidRPr="00055A51">
        <w:rPr>
          <w:rFonts w:ascii="Times New Roman" w:hAnsi="Times New Roman" w:cs="Times New Roman"/>
          <w:sz w:val="26"/>
          <w:szCs w:val="26"/>
          <w:lang w:val="uk-UA"/>
        </w:rPr>
        <w:t xml:space="preserve"> харчових продуктів</w:t>
      </w:r>
      <w:r w:rsidRPr="00055A51">
        <w:rPr>
          <w:rFonts w:ascii="Times New Roman" w:hAnsi="Times New Roman" w:cs="Times New Roman"/>
          <w:sz w:val="26"/>
          <w:szCs w:val="26"/>
          <w:lang w:val="uk-UA"/>
        </w:rPr>
        <w:t>.</w:t>
      </w:r>
    </w:p>
    <w:sectPr w:rsidR="002406D1" w:rsidRPr="00055A51" w:rsidSect="00676513">
      <w:pgSz w:w="11906" w:h="16838"/>
      <w:pgMar w:top="567" w:right="567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5D02"/>
    <w:multiLevelType w:val="hybridMultilevel"/>
    <w:tmpl w:val="32C4F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F60B1"/>
    <w:multiLevelType w:val="hybridMultilevel"/>
    <w:tmpl w:val="479CB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E0D61"/>
    <w:multiLevelType w:val="hybridMultilevel"/>
    <w:tmpl w:val="944C8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90373"/>
    <w:multiLevelType w:val="hybridMultilevel"/>
    <w:tmpl w:val="944C8B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6D89"/>
    <w:rsid w:val="00055A51"/>
    <w:rsid w:val="000A66F7"/>
    <w:rsid w:val="000A69F3"/>
    <w:rsid w:val="000C029F"/>
    <w:rsid w:val="000C2793"/>
    <w:rsid w:val="000C30D0"/>
    <w:rsid w:val="00104DED"/>
    <w:rsid w:val="00157C8D"/>
    <w:rsid w:val="002406D1"/>
    <w:rsid w:val="002C4C52"/>
    <w:rsid w:val="002F0FA8"/>
    <w:rsid w:val="002F693F"/>
    <w:rsid w:val="003339EC"/>
    <w:rsid w:val="004C36A3"/>
    <w:rsid w:val="004C72A3"/>
    <w:rsid w:val="004E20B8"/>
    <w:rsid w:val="00620406"/>
    <w:rsid w:val="00676513"/>
    <w:rsid w:val="006C3922"/>
    <w:rsid w:val="00761F39"/>
    <w:rsid w:val="007875A5"/>
    <w:rsid w:val="007D67D9"/>
    <w:rsid w:val="007E003A"/>
    <w:rsid w:val="00917FFA"/>
    <w:rsid w:val="00935A01"/>
    <w:rsid w:val="00970553"/>
    <w:rsid w:val="009D5471"/>
    <w:rsid w:val="00A0330C"/>
    <w:rsid w:val="00A42C67"/>
    <w:rsid w:val="00A732EF"/>
    <w:rsid w:val="00AC6D89"/>
    <w:rsid w:val="00C00B58"/>
    <w:rsid w:val="00C06714"/>
    <w:rsid w:val="00C42537"/>
    <w:rsid w:val="00D93DE6"/>
    <w:rsid w:val="00DC33BA"/>
    <w:rsid w:val="00E357BB"/>
    <w:rsid w:val="00E5664A"/>
    <w:rsid w:val="00E6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A1F15E"/>
  <w15:docId w15:val="{72F55A91-2E7C-47FC-BBB8-A348AE1B3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2A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6D8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99</cp:lastModifiedBy>
  <cp:revision>9</cp:revision>
  <dcterms:created xsi:type="dcterms:W3CDTF">2016-02-22T10:56:00Z</dcterms:created>
  <dcterms:modified xsi:type="dcterms:W3CDTF">2021-09-03T10:24:00Z</dcterms:modified>
</cp:coreProperties>
</file>